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Theo Homework assignments in one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Ch40, 1. Yes i have truly been born again, I was broken and had no where else to go I gave it it all up to him. No God wants us to walk around boldly preaching and proclaiming the good news. Theres been alot of growth in my walk and will never cease until my time has come .i put my trust fully in the Lord.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 41, 1. Well i've been thought about my own death but haven't really but havent really put to much thought into it really, Im to busy having my eyes on the cross.  No fear of death, i trust in the Lord with everything, my life belongs to him.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 42, 3. All the heavy burdens, how people just take this life for granted, Well I believe they would be so bright in Gods Glory  I wouldn't be able to see them well. I would just give them a big hug and be so thankful to see them again.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